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C" w:rsidRPr="004A4837" w:rsidRDefault="00123D74" w:rsidP="00403DAF">
      <w:pPr>
        <w:pStyle w:val="Title"/>
        <w:rPr>
          <w:sz w:val="10"/>
          <w:szCs w:val="10"/>
        </w:rPr>
      </w:pPr>
      <w:bookmarkStart w:id="0" w:name="_GoBack"/>
      <w:bookmarkEnd w:id="0"/>
      <w:r w:rsidRPr="004A4837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AB78BBC" wp14:editId="2E787840">
            <wp:simplePos x="0" y="0"/>
            <wp:positionH relativeFrom="column">
              <wp:posOffset>4672500</wp:posOffset>
            </wp:positionH>
            <wp:positionV relativeFrom="paragraph">
              <wp:posOffset>-142875</wp:posOffset>
            </wp:positionV>
            <wp:extent cx="2197565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CDPA  logo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5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33A9" w:rsidRPr="004A4837">
        <w:rPr>
          <w:sz w:val="48"/>
          <w:szCs w:val="48"/>
        </w:rPr>
        <w:t>Discover</w:t>
      </w:r>
      <w:r w:rsidR="007A1DD0">
        <w:rPr>
          <w:sz w:val="48"/>
          <w:szCs w:val="48"/>
        </w:rPr>
        <w:t>U</w:t>
      </w:r>
      <w:proofErr w:type="spellEnd"/>
      <w:r w:rsidR="007A1DD0">
        <w:rPr>
          <w:sz w:val="48"/>
          <w:szCs w:val="48"/>
        </w:rPr>
        <w:t xml:space="preserve"> Day: </w:t>
      </w:r>
      <w:r w:rsidR="00455840" w:rsidRPr="004A4837">
        <w:rPr>
          <w:sz w:val="48"/>
          <w:szCs w:val="48"/>
        </w:rPr>
        <w:t>Sample Schedule</w:t>
      </w:r>
    </w:p>
    <w:p w:rsidR="003C3FFA" w:rsidRDefault="003C3FFA" w:rsidP="003C3FFA">
      <w:pPr>
        <w:pStyle w:val="Heading1"/>
        <w:spacing w:before="0" w:line="240" w:lineRule="auto"/>
      </w:pPr>
      <w:r w:rsidRPr="004A4837">
        <w:rPr>
          <w:sz w:val="10"/>
          <w:szCs w:val="10"/>
        </w:rPr>
        <w:br/>
      </w:r>
      <w:r>
        <w:t>SITE INFORMATION</w:t>
      </w:r>
    </w:p>
    <w:p w:rsidR="00455840" w:rsidRPr="003C3FFA" w:rsidRDefault="00455840" w:rsidP="003C3FFA">
      <w:pPr>
        <w:pStyle w:val="Subtitle"/>
        <w:spacing w:after="0"/>
        <w:rPr>
          <w:b/>
          <w:sz w:val="10"/>
          <w:szCs w:val="10"/>
        </w:rPr>
      </w:pPr>
    </w:p>
    <w:p w:rsidR="00547595" w:rsidRPr="00547595" w:rsidRDefault="00455840" w:rsidP="00455840">
      <w:pPr>
        <w:spacing w:after="60" w:line="240" w:lineRule="auto"/>
        <w:rPr>
          <w:rFonts w:cs="Arial"/>
        </w:rPr>
      </w:pPr>
      <w:r w:rsidRPr="007A1DD0">
        <w:rPr>
          <w:rFonts w:cs="Arial"/>
          <w:b/>
        </w:rPr>
        <w:t>Location:</w:t>
      </w:r>
      <w:r w:rsidRPr="007A1DD0">
        <w:rPr>
          <w:rFonts w:cs="Arial"/>
        </w:rPr>
        <w:t xml:space="preserve">  </w:t>
      </w:r>
      <w:r w:rsidRPr="007A1DD0">
        <w:rPr>
          <w:rFonts w:cs="Arial"/>
        </w:rPr>
        <w:tab/>
      </w:r>
      <w:r w:rsidR="005E441E" w:rsidRPr="007A1DD0">
        <w:rPr>
          <w:rFonts w:cs="Arial"/>
        </w:rPr>
        <w:tab/>
      </w:r>
      <w:r w:rsidR="00FB6F5E" w:rsidRPr="007A1DD0">
        <w:rPr>
          <w:rFonts w:cs="Arial"/>
        </w:rPr>
        <w:t>Eaton Corporation</w:t>
      </w:r>
    </w:p>
    <w:p w:rsidR="00455840" w:rsidRPr="007A1DD0" w:rsidRDefault="00455840" w:rsidP="00455840">
      <w:pPr>
        <w:spacing w:after="60" w:line="240" w:lineRule="auto"/>
        <w:rPr>
          <w:rFonts w:cs="Arial"/>
        </w:rPr>
      </w:pPr>
      <w:r w:rsidRPr="007A1DD0">
        <w:rPr>
          <w:rFonts w:cs="Arial"/>
          <w:b/>
        </w:rPr>
        <w:t>Number of students:</w:t>
      </w:r>
      <w:r w:rsidRPr="007A1DD0">
        <w:rPr>
          <w:rFonts w:cs="Arial"/>
        </w:rPr>
        <w:tab/>
      </w:r>
      <w:r w:rsidR="00FB6F5E" w:rsidRPr="007A1DD0">
        <w:rPr>
          <w:rFonts w:cs="Arial"/>
        </w:rPr>
        <w:t>25</w:t>
      </w:r>
    </w:p>
    <w:p w:rsidR="004A4837" w:rsidRPr="007A1DD0" w:rsidRDefault="00455840" w:rsidP="00455840">
      <w:pPr>
        <w:spacing w:after="60" w:line="240" w:lineRule="auto"/>
        <w:rPr>
          <w:rFonts w:cs="Arial"/>
        </w:rPr>
      </w:pPr>
      <w:r w:rsidRPr="007A1DD0">
        <w:rPr>
          <w:rFonts w:cs="Arial"/>
          <w:b/>
        </w:rPr>
        <w:t>Target audience:</w:t>
      </w:r>
      <w:r w:rsidRPr="007A1DD0">
        <w:rPr>
          <w:rFonts w:cs="Arial"/>
        </w:rPr>
        <w:t xml:space="preserve">  </w:t>
      </w:r>
      <w:r w:rsidRPr="007A1DD0">
        <w:rPr>
          <w:rFonts w:cs="Arial"/>
        </w:rPr>
        <w:tab/>
        <w:t xml:space="preserve">Students interested in </w:t>
      </w:r>
      <w:r w:rsidR="00FB6F5E" w:rsidRPr="007A1DD0">
        <w:rPr>
          <w:rFonts w:cs="Arial"/>
        </w:rPr>
        <w:t>engineering fields</w:t>
      </w:r>
    </w:p>
    <w:p w:rsidR="007A1DD0" w:rsidRDefault="004A4837" w:rsidP="007A1DD0">
      <w:r w:rsidRPr="007A1DD0">
        <w:rPr>
          <w:rFonts w:cs="Arial"/>
          <w:b/>
        </w:rPr>
        <w:t>Description:</w:t>
      </w:r>
      <w:r w:rsidRPr="007A1DD0">
        <w:rPr>
          <w:rFonts w:cs="Arial"/>
        </w:rPr>
        <w:t xml:space="preserve"> </w:t>
      </w:r>
      <w:r w:rsidR="005E441E" w:rsidRPr="007A1DD0">
        <w:rPr>
          <w:rFonts w:cs="Arial"/>
        </w:rPr>
        <w:t xml:space="preserve">  </w:t>
      </w:r>
      <w:r w:rsidR="00A60C71">
        <w:t>This experience will be hosted at the</w:t>
      </w:r>
      <w:r w:rsidR="007A1DD0" w:rsidRPr="007A1DD0">
        <w:t xml:space="preserve"> Eaton Power Systems Experience Center located in </w:t>
      </w:r>
      <w:proofErr w:type="spellStart"/>
      <w:r w:rsidR="007A1DD0" w:rsidRPr="007A1DD0">
        <w:t>Warrendale</w:t>
      </w:r>
      <w:proofErr w:type="spellEnd"/>
      <w:r w:rsidR="007A1DD0" w:rsidRPr="007A1DD0">
        <w:t xml:space="preserve">, PA.  Eaton employs talent across business and engineering functions with an emphasis </w:t>
      </w:r>
      <w:r w:rsidR="00AA1F4D">
        <w:t>on</w:t>
      </w:r>
      <w:r w:rsidR="007A1DD0" w:rsidRPr="007A1DD0">
        <w:t xml:space="preserve"> engineering majors (primarily Electrical, Mechanical, Computer Information Systems, Computer Science, and Industrial) and offers opportunities for internships, co-ops, and full-time employment for university talent.</w:t>
      </w:r>
    </w:p>
    <w:p w:rsidR="00AA1F4D" w:rsidRDefault="00AA1F4D" w:rsidP="007A1DD0"/>
    <w:p w:rsidR="007A1DD0" w:rsidRDefault="007A1DD0" w:rsidP="007A1DD0">
      <w:pPr>
        <w:pStyle w:val="Heading1"/>
        <w:spacing w:before="0" w:line="240" w:lineRule="auto"/>
      </w:pPr>
      <w:r>
        <w:t>AGENDA</w:t>
      </w:r>
    </w:p>
    <w:p w:rsidR="00354168" w:rsidRDefault="00354168" w:rsidP="007A1DD0">
      <w:pPr>
        <w:spacing w:after="0" w:line="240" w:lineRule="auto"/>
      </w:pPr>
    </w:p>
    <w:p w:rsidR="007A1DD0" w:rsidRPr="00A60C71" w:rsidRDefault="00455840" w:rsidP="007A1DD0">
      <w:pPr>
        <w:spacing w:after="0" w:line="240" w:lineRule="auto"/>
        <w:rPr>
          <w:rFonts w:cs="Arial"/>
          <w:b/>
        </w:rPr>
      </w:pPr>
      <w:r w:rsidRPr="00A60C71">
        <w:rPr>
          <w:rFonts w:cs="Arial"/>
        </w:rPr>
        <w:t>1:00 p.m.</w:t>
      </w:r>
      <w:r w:rsidRPr="00A60C71">
        <w:rPr>
          <w:rFonts w:cs="Arial"/>
        </w:rPr>
        <w:tab/>
      </w:r>
      <w:r w:rsidR="007A1DD0" w:rsidRPr="00A60C71">
        <w:rPr>
          <w:rFonts w:cs="Arial"/>
          <w:b/>
        </w:rPr>
        <w:t>Eaton Welcome &amp; Overview</w:t>
      </w:r>
    </w:p>
    <w:p w:rsidR="007A1DD0" w:rsidRPr="00A60C71" w:rsidRDefault="007A1DD0" w:rsidP="00A60C71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A60C71">
        <w:rPr>
          <w:rFonts w:cs="Arial"/>
        </w:rPr>
        <w:t>Introduction of staff members</w:t>
      </w:r>
    </w:p>
    <w:p w:rsidR="007A1DD0" w:rsidRPr="00A60C71" w:rsidRDefault="007A1DD0" w:rsidP="00A60C71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A60C71">
        <w:rPr>
          <w:rFonts w:cs="Arial"/>
        </w:rPr>
        <w:t>Descriptive video of company presented</w:t>
      </w:r>
    </w:p>
    <w:p w:rsidR="007A1DD0" w:rsidRPr="00A60C71" w:rsidRDefault="007A1DD0" w:rsidP="00A60C71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A60C71">
        <w:rPr>
          <w:rFonts w:cs="Arial"/>
        </w:rPr>
        <w:t>Introduction of types of engineers at the site and explanation of their positions, work backgrounds, and education levels</w:t>
      </w:r>
    </w:p>
    <w:p w:rsidR="007A1DD0" w:rsidRPr="00A60C71" w:rsidRDefault="007A1DD0" w:rsidP="007A1DD0">
      <w:pPr>
        <w:spacing w:after="0"/>
      </w:pPr>
    </w:p>
    <w:p w:rsidR="007A1DD0" w:rsidRPr="00A60C71" w:rsidRDefault="007A1DD0" w:rsidP="007A1DD0">
      <w:pPr>
        <w:spacing w:after="0"/>
        <w:rPr>
          <w:b/>
        </w:rPr>
      </w:pPr>
      <w:r w:rsidRPr="00A60C71">
        <w:t>1:30pm</w:t>
      </w:r>
      <w:r w:rsidRPr="00A60C71">
        <w:tab/>
      </w:r>
      <w:r w:rsidR="00A60C71">
        <w:tab/>
      </w:r>
      <w:r w:rsidRPr="00A60C71">
        <w:rPr>
          <w:b/>
        </w:rPr>
        <w:t>Panel of Current Co-op &amp; Intern Students</w:t>
      </w:r>
    </w:p>
    <w:p w:rsidR="007A1DD0" w:rsidRPr="00A60C71" w:rsidRDefault="007A1DD0" w:rsidP="00A60C71">
      <w:pPr>
        <w:pStyle w:val="ListParagraph"/>
        <w:numPr>
          <w:ilvl w:val="0"/>
          <w:numId w:val="11"/>
        </w:numPr>
        <w:spacing w:after="0"/>
      </w:pPr>
      <w:r w:rsidRPr="00A60C71">
        <w:t>Students describe their Eaton experiences and answer participants’ questions</w:t>
      </w:r>
    </w:p>
    <w:p w:rsidR="007A1DD0" w:rsidRPr="00A60C71" w:rsidRDefault="007A1DD0" w:rsidP="007A1DD0">
      <w:pPr>
        <w:spacing w:after="0"/>
      </w:pPr>
    </w:p>
    <w:p w:rsidR="007A1DD0" w:rsidRPr="00A60C71" w:rsidRDefault="007A1DD0" w:rsidP="007A1DD0">
      <w:pPr>
        <w:spacing w:after="0"/>
      </w:pPr>
      <w:r w:rsidRPr="00A60C71">
        <w:t>2:00pm</w:t>
      </w:r>
      <w:r w:rsidRPr="00A60C71">
        <w:tab/>
      </w:r>
      <w:r w:rsidR="00A60C71">
        <w:tab/>
      </w:r>
      <w:r w:rsidR="00AA1F4D">
        <w:rPr>
          <w:b/>
        </w:rPr>
        <w:t>Tour of Facility</w:t>
      </w:r>
    </w:p>
    <w:p w:rsidR="007A1DD0" w:rsidRPr="00A60C71" w:rsidRDefault="007A1DD0" w:rsidP="00A60C71">
      <w:pPr>
        <w:pStyle w:val="ListParagraph"/>
        <w:numPr>
          <w:ilvl w:val="0"/>
          <w:numId w:val="12"/>
        </w:numPr>
        <w:spacing w:after="0"/>
      </w:pPr>
      <w:r w:rsidRPr="00A60C71">
        <w:t>Students tour work areas and experience several demonstrations of equipment</w:t>
      </w:r>
    </w:p>
    <w:p w:rsidR="007A1DD0" w:rsidRPr="00A60C71" w:rsidRDefault="007A1DD0" w:rsidP="007A1DD0">
      <w:pPr>
        <w:spacing w:after="0"/>
      </w:pPr>
    </w:p>
    <w:p w:rsidR="007A1DD0" w:rsidRPr="00A60C71" w:rsidRDefault="007A1DD0" w:rsidP="007A1DD0">
      <w:pPr>
        <w:spacing w:after="0"/>
      </w:pPr>
      <w:r w:rsidRPr="00A60C71">
        <w:t>2:40pm</w:t>
      </w:r>
      <w:r w:rsidRPr="00A60C71">
        <w:tab/>
      </w:r>
      <w:r w:rsidR="00A60C71">
        <w:tab/>
      </w:r>
      <w:r w:rsidRPr="00A60C71">
        <w:rPr>
          <w:b/>
        </w:rPr>
        <w:t>Debrief and Internship/Job Descriptions</w:t>
      </w:r>
    </w:p>
    <w:p w:rsidR="007A1DD0" w:rsidRPr="00A60C71" w:rsidRDefault="00AA1F4D" w:rsidP="00A60C71">
      <w:pPr>
        <w:pStyle w:val="ListParagraph"/>
        <w:numPr>
          <w:ilvl w:val="0"/>
          <w:numId w:val="13"/>
        </w:numPr>
        <w:spacing w:after="0"/>
      </w:pPr>
      <w:r>
        <w:t xml:space="preserve">Opportunity for Q&amp;A with Eaton engineers </w:t>
      </w:r>
    </w:p>
    <w:p w:rsidR="00455840" w:rsidRPr="00AA1F4D" w:rsidRDefault="00AA1F4D" w:rsidP="00A60C71">
      <w:pPr>
        <w:pStyle w:val="ListParagraph"/>
        <w:numPr>
          <w:ilvl w:val="0"/>
          <w:numId w:val="13"/>
        </w:numPr>
        <w:spacing w:after="0"/>
        <w:rPr>
          <w:rFonts w:cs="Arial"/>
        </w:rPr>
      </w:pPr>
      <w:r>
        <w:t>Eaton Engineering M</w:t>
      </w:r>
      <w:r w:rsidR="007A1DD0" w:rsidRPr="00A60C71">
        <w:t xml:space="preserve">anager explains </w:t>
      </w:r>
      <w:r>
        <w:t>available opportunities to students, including summer internships after freshman year and for upper class students</w:t>
      </w:r>
    </w:p>
    <w:p w:rsidR="00AA1F4D" w:rsidRPr="00A60C71" w:rsidRDefault="00AA1F4D" w:rsidP="00AA1F4D">
      <w:pPr>
        <w:pStyle w:val="ListParagraph"/>
        <w:spacing w:after="0"/>
        <w:ind w:left="1800"/>
        <w:rPr>
          <w:rFonts w:cs="Arial"/>
        </w:rPr>
      </w:pPr>
    </w:p>
    <w:p w:rsidR="0072694B" w:rsidRDefault="00455840" w:rsidP="00455840">
      <w:pPr>
        <w:pStyle w:val="Heading1"/>
        <w:spacing w:line="240" w:lineRule="auto"/>
      </w:pPr>
      <w:r>
        <w:t>STUDENT FEEDBACK</w:t>
      </w:r>
    </w:p>
    <w:p w:rsidR="00AA1F4D" w:rsidRDefault="00AA1F4D" w:rsidP="007A1DD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A1DD0" w:rsidRDefault="007A1DD0" w:rsidP="007A1DD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“The employees at Eaton are great people who made us feel very welcome.  This was my favorite part of Orientation week because I got great information about my potential career.”</w:t>
      </w:r>
    </w:p>
    <w:p w:rsidR="007A1DD0" w:rsidRDefault="007A1DD0" w:rsidP="007A1DD0">
      <w:pPr>
        <w:spacing w:after="0" w:line="240" w:lineRule="auto"/>
        <w:rPr>
          <w:rFonts w:cs="Arial"/>
        </w:rPr>
      </w:pPr>
    </w:p>
    <w:p w:rsidR="007A1DD0" w:rsidRDefault="007A1DD0" w:rsidP="007A1DD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“I thoroughly enjoyed this visit to Eaton. I feel better about my major and the path that I am headed because of it.”</w:t>
      </w:r>
    </w:p>
    <w:p w:rsidR="007A1DD0" w:rsidRDefault="007A1DD0" w:rsidP="007A1DD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A1DD0" w:rsidRDefault="007A1DD0" w:rsidP="007A1DD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“I LOVED Eaton. The speakers were very engaging and fun, the facility was incredible, and we even got free giveaways and refreshments. After attending, I've started considering electrical engineering.”</w:t>
      </w:r>
    </w:p>
    <w:p w:rsidR="00455840" w:rsidRPr="004A4837" w:rsidRDefault="00455840" w:rsidP="007A1DD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455840" w:rsidRPr="004A4837" w:rsidSect="00455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A6"/>
    <w:multiLevelType w:val="hybridMultilevel"/>
    <w:tmpl w:val="78E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79D"/>
    <w:multiLevelType w:val="hybridMultilevel"/>
    <w:tmpl w:val="C0A4E97C"/>
    <w:lvl w:ilvl="0" w:tplc="C84C97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92B51"/>
    <w:multiLevelType w:val="hybridMultilevel"/>
    <w:tmpl w:val="F184D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BD1BA3"/>
    <w:multiLevelType w:val="hybridMultilevel"/>
    <w:tmpl w:val="C5F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68B9"/>
    <w:multiLevelType w:val="hybridMultilevel"/>
    <w:tmpl w:val="43A2F2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81734D"/>
    <w:multiLevelType w:val="hybridMultilevel"/>
    <w:tmpl w:val="32EAC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887B56"/>
    <w:multiLevelType w:val="hybridMultilevel"/>
    <w:tmpl w:val="EE2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6420A"/>
    <w:multiLevelType w:val="hybridMultilevel"/>
    <w:tmpl w:val="5EA2E44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9F78EA"/>
    <w:multiLevelType w:val="hybridMultilevel"/>
    <w:tmpl w:val="FA66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E7294"/>
    <w:multiLevelType w:val="hybridMultilevel"/>
    <w:tmpl w:val="B6BE37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C918CD"/>
    <w:multiLevelType w:val="hybridMultilevel"/>
    <w:tmpl w:val="5CF6AF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AF83320"/>
    <w:multiLevelType w:val="hybridMultilevel"/>
    <w:tmpl w:val="246237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3E0111"/>
    <w:multiLevelType w:val="hybridMultilevel"/>
    <w:tmpl w:val="37E0FF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D"/>
    <w:rsid w:val="00020C8C"/>
    <w:rsid w:val="00123D74"/>
    <w:rsid w:val="001E33A9"/>
    <w:rsid w:val="00204FBB"/>
    <w:rsid w:val="002224C0"/>
    <w:rsid w:val="0026133C"/>
    <w:rsid w:val="00354168"/>
    <w:rsid w:val="003C3FFA"/>
    <w:rsid w:val="00403560"/>
    <w:rsid w:val="00403DAF"/>
    <w:rsid w:val="00455840"/>
    <w:rsid w:val="004A4837"/>
    <w:rsid w:val="00547595"/>
    <w:rsid w:val="005E441E"/>
    <w:rsid w:val="00671994"/>
    <w:rsid w:val="0072694B"/>
    <w:rsid w:val="007848B9"/>
    <w:rsid w:val="007A1DD0"/>
    <w:rsid w:val="008363B2"/>
    <w:rsid w:val="00920DF2"/>
    <w:rsid w:val="0092229D"/>
    <w:rsid w:val="0098587C"/>
    <w:rsid w:val="009B14F0"/>
    <w:rsid w:val="009E19DD"/>
    <w:rsid w:val="00A60C71"/>
    <w:rsid w:val="00AA1F4D"/>
    <w:rsid w:val="00B87445"/>
    <w:rsid w:val="00BB0514"/>
    <w:rsid w:val="00BC1739"/>
    <w:rsid w:val="00DA79A3"/>
    <w:rsid w:val="00DC7E38"/>
    <w:rsid w:val="00E31722"/>
    <w:rsid w:val="00ED2978"/>
    <w:rsid w:val="00F35E46"/>
    <w:rsid w:val="00F41FEC"/>
    <w:rsid w:val="00F65E7D"/>
    <w:rsid w:val="00F73F1A"/>
    <w:rsid w:val="00FB6F5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D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D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69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2694B"/>
    <w:pPr>
      <w:widowControl w:val="0"/>
      <w:spacing w:before="41" w:after="0" w:line="240" w:lineRule="auto"/>
      <w:ind w:left="20"/>
    </w:pPr>
    <w:rPr>
      <w:rFonts w:ascii="Calibri" w:eastAsia="Calibri" w:hAnsi="Calibri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72694B"/>
    <w:rPr>
      <w:rFonts w:ascii="Calibri" w:eastAsia="Calibri" w:hAnsi="Calibri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72694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9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B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558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84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3D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D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D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D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269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2694B"/>
    <w:pPr>
      <w:widowControl w:val="0"/>
      <w:spacing w:before="41" w:after="0" w:line="240" w:lineRule="auto"/>
      <w:ind w:left="20"/>
    </w:pPr>
    <w:rPr>
      <w:rFonts w:ascii="Calibri" w:eastAsia="Calibri" w:hAnsi="Calibri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72694B"/>
    <w:rPr>
      <w:rFonts w:ascii="Calibri" w:eastAsia="Calibri" w:hAnsi="Calibri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72694B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9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B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558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84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Construction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Ambrass, Chrisie - (PIT)</dc:creator>
  <cp:lastModifiedBy>Asher, Karin Marie</cp:lastModifiedBy>
  <cp:revision>2</cp:revision>
  <cp:lastPrinted>2013-07-23T22:49:00Z</cp:lastPrinted>
  <dcterms:created xsi:type="dcterms:W3CDTF">2014-04-03T15:23:00Z</dcterms:created>
  <dcterms:modified xsi:type="dcterms:W3CDTF">2014-04-03T15:23:00Z</dcterms:modified>
</cp:coreProperties>
</file>