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5" w:rsidRPr="00D30185" w:rsidRDefault="00D30185" w:rsidP="00D30185">
      <w:pPr>
        <w:pStyle w:val="Default"/>
        <w:ind w:left="720"/>
        <w:jc w:val="center"/>
        <w:rPr>
          <w:sz w:val="20"/>
          <w:szCs w:val="20"/>
        </w:rPr>
      </w:pPr>
      <w:r w:rsidRPr="00D30185">
        <w:rPr>
          <w:sz w:val="20"/>
          <w:szCs w:val="20"/>
        </w:rPr>
        <w:t>References: Dialogue Matters Presentation</w:t>
      </w:r>
    </w:p>
    <w:p w:rsidR="00D30185" w:rsidRPr="00D30185" w:rsidRDefault="00D30185" w:rsidP="00D30185">
      <w:pPr>
        <w:pStyle w:val="Default"/>
        <w:ind w:left="720"/>
        <w:jc w:val="center"/>
        <w:rPr>
          <w:sz w:val="20"/>
          <w:szCs w:val="20"/>
        </w:rPr>
      </w:pPr>
      <w:r w:rsidRPr="00D30185">
        <w:rPr>
          <w:sz w:val="20"/>
          <w:szCs w:val="20"/>
        </w:rPr>
        <w:t xml:space="preserve">Dr. Sherri </w:t>
      </w:r>
      <w:proofErr w:type="spellStart"/>
      <w:r w:rsidRPr="00D30185">
        <w:rPr>
          <w:sz w:val="20"/>
          <w:szCs w:val="20"/>
        </w:rPr>
        <w:t>Edvalson</w:t>
      </w:r>
      <w:proofErr w:type="spellEnd"/>
      <w:r w:rsidRPr="00D30185">
        <w:rPr>
          <w:sz w:val="20"/>
          <w:szCs w:val="20"/>
        </w:rPr>
        <w:t xml:space="preserve"> </w:t>
      </w:r>
      <w:proofErr w:type="spellStart"/>
      <w:r w:rsidRPr="00D30185">
        <w:rPr>
          <w:sz w:val="20"/>
          <w:szCs w:val="20"/>
        </w:rPr>
        <w:t>Erkel</w:t>
      </w:r>
      <w:proofErr w:type="spellEnd"/>
      <w:r w:rsidRPr="00D30185">
        <w:rPr>
          <w:sz w:val="20"/>
          <w:szCs w:val="20"/>
        </w:rPr>
        <w:t>, ACPA 2014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D30185" w:rsidRPr="00D30185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Astin</w:t>
      </w:r>
      <w:proofErr w:type="spellEnd"/>
      <w:r w:rsidRPr="00D30185">
        <w:rPr>
          <w:sz w:val="20"/>
          <w:szCs w:val="20"/>
        </w:rPr>
        <w:t xml:space="preserve">, A. W. (1993). </w:t>
      </w:r>
      <w:r w:rsidRPr="00D30185">
        <w:rPr>
          <w:i/>
          <w:iCs/>
          <w:sz w:val="20"/>
          <w:szCs w:val="20"/>
        </w:rPr>
        <w:t>What matters in college? Four critical years revisited</w:t>
      </w:r>
      <w:r w:rsidRPr="00D30185">
        <w:rPr>
          <w:sz w:val="20"/>
          <w:szCs w:val="20"/>
        </w:rPr>
        <w:t xml:space="preserve">. San Francisco, CA: </w:t>
      </w:r>
      <w:proofErr w:type="spellStart"/>
      <w:r w:rsidRPr="00D30185">
        <w:rPr>
          <w:sz w:val="20"/>
          <w:szCs w:val="20"/>
        </w:rPr>
        <w:t>Jossey</w:t>
      </w:r>
      <w:proofErr w:type="spellEnd"/>
      <w:r w:rsidRPr="00D30185">
        <w:rPr>
          <w:sz w:val="20"/>
          <w:szCs w:val="20"/>
        </w:rPr>
        <w:t>-Bass.</w:t>
      </w:r>
    </w:p>
    <w:p w:rsidR="00D30185" w:rsidRPr="00D30185" w:rsidRDefault="00D30185" w:rsidP="00D30185">
      <w:pPr>
        <w:pStyle w:val="Default"/>
        <w:ind w:firstLine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Delgado, R. &amp; </w:t>
      </w:r>
      <w:proofErr w:type="spellStart"/>
      <w:r w:rsidRPr="00D30185">
        <w:rPr>
          <w:sz w:val="20"/>
          <w:szCs w:val="20"/>
        </w:rPr>
        <w:t>Stefancic</w:t>
      </w:r>
      <w:proofErr w:type="spellEnd"/>
      <w:r w:rsidRPr="00D30185">
        <w:rPr>
          <w:sz w:val="20"/>
          <w:szCs w:val="20"/>
        </w:rPr>
        <w:t xml:space="preserve">, J. (2012). </w:t>
      </w:r>
      <w:r w:rsidRPr="00D30185">
        <w:rPr>
          <w:i/>
          <w:iCs/>
          <w:sz w:val="20"/>
          <w:szCs w:val="20"/>
        </w:rPr>
        <w:t xml:space="preserve">Critical race theory: An introduction </w:t>
      </w:r>
      <w:r w:rsidRPr="00D30185">
        <w:rPr>
          <w:sz w:val="20"/>
          <w:szCs w:val="20"/>
        </w:rPr>
        <w:t xml:space="preserve">(2nd ed.). New York, NY: New York </w:t>
      </w:r>
    </w:p>
    <w:p w:rsidR="00D30185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D30185" w:rsidRPr="00D30185">
        <w:rPr>
          <w:sz w:val="20"/>
          <w:szCs w:val="20"/>
        </w:rPr>
        <w:t>University Press.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D30185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Delgado, R. (1990). When a story is just a story: Does voice really matter? </w:t>
      </w:r>
      <w:r w:rsidRPr="00D30185">
        <w:rPr>
          <w:i/>
          <w:iCs/>
          <w:sz w:val="20"/>
          <w:szCs w:val="20"/>
        </w:rPr>
        <w:t>Virginia Law Review</w:t>
      </w:r>
      <w:r w:rsidRPr="00D30185">
        <w:rPr>
          <w:sz w:val="20"/>
          <w:szCs w:val="20"/>
        </w:rPr>
        <w:t xml:space="preserve">, </w:t>
      </w:r>
      <w:r w:rsidRPr="00D30185">
        <w:rPr>
          <w:i/>
          <w:iCs/>
          <w:sz w:val="20"/>
          <w:szCs w:val="20"/>
        </w:rPr>
        <w:t>95</w:t>
      </w:r>
      <w:r w:rsidRPr="00D30185">
        <w:rPr>
          <w:sz w:val="20"/>
          <w:szCs w:val="20"/>
        </w:rPr>
        <w:t>, 76-111.</w:t>
      </w:r>
    </w:p>
    <w:p w:rsidR="00F14C8D" w:rsidRDefault="00F14C8D" w:rsidP="00D30185">
      <w:pPr>
        <w:pStyle w:val="Default"/>
        <w:ind w:left="720"/>
        <w:rPr>
          <w:sz w:val="20"/>
          <w:szCs w:val="20"/>
        </w:rPr>
      </w:pPr>
    </w:p>
    <w:p w:rsidR="00F14C8D" w:rsidRDefault="00F14C8D" w:rsidP="00F14C8D">
      <w:pPr>
        <w:pStyle w:val="Default"/>
        <w:rPr>
          <w:sz w:val="20"/>
          <w:szCs w:val="20"/>
        </w:rPr>
      </w:pPr>
      <w:proofErr w:type="spellStart"/>
      <w:r w:rsidRPr="00F14C8D">
        <w:rPr>
          <w:sz w:val="20"/>
          <w:szCs w:val="20"/>
        </w:rPr>
        <w:t>Edvalson</w:t>
      </w:r>
      <w:proofErr w:type="spellEnd"/>
      <w:r w:rsidRPr="00F14C8D">
        <w:rPr>
          <w:sz w:val="20"/>
          <w:szCs w:val="20"/>
        </w:rPr>
        <w:t xml:space="preserve">, </w:t>
      </w:r>
      <w:r>
        <w:rPr>
          <w:sz w:val="20"/>
          <w:szCs w:val="20"/>
        </w:rPr>
        <w:t>S.I</w:t>
      </w:r>
      <w:r w:rsidRPr="00F14C8D">
        <w:rPr>
          <w:sz w:val="20"/>
          <w:szCs w:val="20"/>
        </w:rPr>
        <w:t xml:space="preserve">. "Sociocultural Influences on Undergraduate Students' Conversations on Race at a Predominantly </w:t>
      </w:r>
    </w:p>
    <w:p w:rsidR="00F14C8D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F14C8D">
        <w:rPr>
          <w:sz w:val="20"/>
          <w:szCs w:val="20"/>
        </w:rPr>
        <w:t>White</w:t>
      </w:r>
      <w:r>
        <w:rPr>
          <w:sz w:val="20"/>
          <w:szCs w:val="20"/>
        </w:rPr>
        <w:t xml:space="preserve"> </w:t>
      </w:r>
      <w:r w:rsidRPr="00F14C8D">
        <w:rPr>
          <w:sz w:val="20"/>
          <w:szCs w:val="20"/>
        </w:rPr>
        <w:t>Institution." PhD diss., University of Iowa, 2013.</w:t>
      </w:r>
      <w:r>
        <w:rPr>
          <w:sz w:val="20"/>
          <w:szCs w:val="20"/>
        </w:rPr>
        <w:t xml:space="preserve"> </w:t>
      </w:r>
      <w:r w:rsidRPr="00F14C8D">
        <w:rPr>
          <w:sz w:val="20"/>
          <w:szCs w:val="20"/>
        </w:rPr>
        <w:t>http://ir.uiowa.edu/etd/4842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D30185" w:rsidRPr="00D30185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Goodman, D. J. (1995). Difficult dialogues: Enhancing discussions about diversity. </w:t>
      </w:r>
      <w:bookmarkStart w:id="0" w:name="_GoBack"/>
      <w:bookmarkEnd w:id="0"/>
      <w:r w:rsidRPr="00D30185">
        <w:rPr>
          <w:i/>
          <w:iCs/>
          <w:sz w:val="20"/>
          <w:szCs w:val="20"/>
        </w:rPr>
        <w:t>College Teaching</w:t>
      </w:r>
      <w:r w:rsidRPr="00D30185">
        <w:rPr>
          <w:sz w:val="20"/>
          <w:szCs w:val="20"/>
        </w:rPr>
        <w:t xml:space="preserve">, </w:t>
      </w:r>
      <w:r w:rsidRPr="00D30185">
        <w:rPr>
          <w:i/>
          <w:iCs/>
          <w:sz w:val="20"/>
          <w:szCs w:val="20"/>
        </w:rPr>
        <w:t>43</w:t>
      </w:r>
      <w:r w:rsidRPr="00D30185">
        <w:rPr>
          <w:sz w:val="20"/>
          <w:szCs w:val="20"/>
        </w:rPr>
        <w:t>(2), 47-52.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Gurin</w:t>
      </w:r>
      <w:proofErr w:type="spellEnd"/>
      <w:r w:rsidRPr="00D30185">
        <w:rPr>
          <w:sz w:val="20"/>
          <w:szCs w:val="20"/>
        </w:rPr>
        <w:t xml:space="preserve">, P. (1999). Expert report of Patricia </w:t>
      </w:r>
      <w:proofErr w:type="spellStart"/>
      <w:r w:rsidRPr="00D30185">
        <w:rPr>
          <w:sz w:val="20"/>
          <w:szCs w:val="20"/>
        </w:rPr>
        <w:t>Gurin</w:t>
      </w:r>
      <w:proofErr w:type="spellEnd"/>
      <w:r w:rsidRPr="00D30185">
        <w:rPr>
          <w:sz w:val="20"/>
          <w:szCs w:val="20"/>
        </w:rPr>
        <w:t xml:space="preserve">. In University of Michigan (Ed.), The compelling need for </w:t>
      </w:r>
    </w:p>
    <w:p w:rsidR="00D30185" w:rsidRPr="00D30185" w:rsidRDefault="00D30185" w:rsidP="00F14C8D">
      <w:pPr>
        <w:pStyle w:val="Default"/>
        <w:ind w:left="720"/>
        <w:rPr>
          <w:sz w:val="20"/>
          <w:szCs w:val="20"/>
        </w:rPr>
      </w:pPr>
      <w:r w:rsidRPr="00D30185">
        <w:rPr>
          <w:sz w:val="20"/>
          <w:szCs w:val="20"/>
        </w:rPr>
        <w:t xml:space="preserve">diversity in education, </w:t>
      </w:r>
      <w:proofErr w:type="spellStart"/>
      <w:r w:rsidRPr="00D30185">
        <w:rPr>
          <w:sz w:val="20"/>
          <w:szCs w:val="20"/>
        </w:rPr>
        <w:t>Gratz</w:t>
      </w:r>
      <w:proofErr w:type="spellEnd"/>
      <w:r w:rsidRPr="00D30185">
        <w:rPr>
          <w:sz w:val="20"/>
          <w:szCs w:val="20"/>
        </w:rPr>
        <w:t xml:space="preserve"> et al., v Bollinger et al., No. 97-75237 and </w:t>
      </w:r>
      <w:proofErr w:type="spellStart"/>
      <w:r w:rsidRPr="00D30185">
        <w:rPr>
          <w:sz w:val="20"/>
          <w:szCs w:val="20"/>
        </w:rPr>
        <w:t>Grutter</w:t>
      </w:r>
      <w:proofErr w:type="spellEnd"/>
      <w:r w:rsidRPr="00D30185">
        <w:rPr>
          <w:sz w:val="20"/>
          <w:szCs w:val="20"/>
        </w:rPr>
        <w:t xml:space="preserve"> et al. v Bollinger et al., No. 97-75928. Ann Arbor, </w:t>
      </w:r>
      <w:proofErr w:type="spellStart"/>
      <w:r w:rsidRPr="00D30185">
        <w:rPr>
          <w:sz w:val="20"/>
          <w:szCs w:val="20"/>
        </w:rPr>
        <w:t>MI:University</w:t>
      </w:r>
      <w:proofErr w:type="spellEnd"/>
      <w:r w:rsidRPr="00D30185">
        <w:rPr>
          <w:sz w:val="20"/>
          <w:szCs w:val="20"/>
        </w:rPr>
        <w:t xml:space="preserve"> of Michigan. Available at http://www.umich.edu/~urel/admissions/legal/expert/gurintoc.html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Kuh</w:t>
      </w:r>
      <w:proofErr w:type="spellEnd"/>
      <w:r w:rsidRPr="00D30185">
        <w:rPr>
          <w:sz w:val="20"/>
          <w:szCs w:val="20"/>
        </w:rPr>
        <w:t xml:space="preserve">, G. D., </w:t>
      </w:r>
      <w:proofErr w:type="spellStart"/>
      <w:r w:rsidRPr="00D30185">
        <w:rPr>
          <w:sz w:val="20"/>
          <w:szCs w:val="20"/>
        </w:rPr>
        <w:t>Kinzie</w:t>
      </w:r>
      <w:proofErr w:type="spellEnd"/>
      <w:r w:rsidRPr="00D30185">
        <w:rPr>
          <w:sz w:val="20"/>
          <w:szCs w:val="20"/>
        </w:rPr>
        <w:t xml:space="preserve">, J., Buckley, J. A., Bridges, B. K., &amp; </w:t>
      </w:r>
      <w:proofErr w:type="spellStart"/>
      <w:r w:rsidRPr="00D30185">
        <w:rPr>
          <w:sz w:val="20"/>
          <w:szCs w:val="20"/>
        </w:rPr>
        <w:t>Hayak</w:t>
      </w:r>
      <w:proofErr w:type="spellEnd"/>
      <w:r w:rsidRPr="00D30185">
        <w:rPr>
          <w:sz w:val="20"/>
          <w:szCs w:val="20"/>
        </w:rPr>
        <w:t xml:space="preserve">, J. C. (2007). Piecing </w:t>
      </w:r>
      <w:r w:rsidR="00F14C8D">
        <w:rPr>
          <w:sz w:val="20"/>
          <w:szCs w:val="20"/>
        </w:rPr>
        <w:t xml:space="preserve"> </w:t>
      </w:r>
      <w:r w:rsidRPr="00D30185">
        <w:rPr>
          <w:sz w:val="20"/>
          <w:szCs w:val="20"/>
        </w:rPr>
        <w:t xml:space="preserve">together the student success </w:t>
      </w:r>
    </w:p>
    <w:p w:rsidR="00D30185" w:rsidRPr="00D30185" w:rsidRDefault="00D30185" w:rsidP="00F14C8D">
      <w:pPr>
        <w:pStyle w:val="Default"/>
        <w:ind w:left="720"/>
        <w:rPr>
          <w:sz w:val="20"/>
          <w:szCs w:val="20"/>
        </w:rPr>
      </w:pPr>
      <w:r w:rsidRPr="00D30185">
        <w:rPr>
          <w:sz w:val="20"/>
          <w:szCs w:val="20"/>
        </w:rPr>
        <w:t xml:space="preserve">puzzle: Research, propositions, and recommendations. </w:t>
      </w:r>
      <w:r w:rsidRPr="00D30185">
        <w:rPr>
          <w:i/>
          <w:iCs/>
          <w:sz w:val="20"/>
          <w:szCs w:val="20"/>
        </w:rPr>
        <w:t>ASHE-ERIC Higher Education Report, 32</w:t>
      </w:r>
      <w:r w:rsidRPr="00D30185">
        <w:rPr>
          <w:sz w:val="20"/>
          <w:szCs w:val="20"/>
        </w:rPr>
        <w:t>(5). Hoboken, NJ: Wiley.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Ladson-Billings, G., &amp; Tate, W. F. (1995). Toward a critical race theory of education. </w:t>
      </w:r>
      <w:r w:rsidRPr="00D30185">
        <w:rPr>
          <w:i/>
          <w:iCs/>
          <w:sz w:val="20"/>
          <w:szCs w:val="20"/>
        </w:rPr>
        <w:t>Teacher’s College Record</w:t>
      </w:r>
      <w:r w:rsidRPr="00D30185">
        <w:rPr>
          <w:sz w:val="20"/>
          <w:szCs w:val="20"/>
        </w:rPr>
        <w:t xml:space="preserve">, </w:t>
      </w:r>
      <w:r w:rsidRPr="00D30185">
        <w:rPr>
          <w:i/>
          <w:iCs/>
          <w:sz w:val="20"/>
          <w:szCs w:val="20"/>
        </w:rPr>
        <w:t>97</w:t>
      </w:r>
      <w:r w:rsidRPr="00D30185">
        <w:rPr>
          <w:sz w:val="20"/>
          <w:szCs w:val="20"/>
        </w:rPr>
        <w:t xml:space="preserve">, </w:t>
      </w:r>
    </w:p>
    <w:p w:rsidR="00D30185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D30185" w:rsidRPr="00D30185">
        <w:rPr>
          <w:sz w:val="20"/>
          <w:szCs w:val="20"/>
        </w:rPr>
        <w:t>47-68.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D30185" w:rsidRPr="00D30185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Nagda</w:t>
      </w:r>
      <w:proofErr w:type="spellEnd"/>
      <w:r w:rsidRPr="00D30185">
        <w:rPr>
          <w:sz w:val="20"/>
          <w:szCs w:val="20"/>
        </w:rPr>
        <w:t xml:space="preserve">, B. A., &amp; Zuniga, X. (2003). Fostering meaningful racial engagement through intergroup dialogue. </w:t>
      </w:r>
      <w:r w:rsidRPr="00D30185">
        <w:rPr>
          <w:i/>
          <w:iCs/>
          <w:sz w:val="20"/>
          <w:szCs w:val="20"/>
        </w:rPr>
        <w:t>Group Process and Intergroup Relations</w:t>
      </w:r>
      <w:r w:rsidRPr="00D30185">
        <w:rPr>
          <w:sz w:val="20"/>
          <w:szCs w:val="20"/>
        </w:rPr>
        <w:t xml:space="preserve">, </w:t>
      </w:r>
      <w:r w:rsidRPr="00D30185">
        <w:rPr>
          <w:i/>
          <w:iCs/>
          <w:sz w:val="20"/>
          <w:szCs w:val="20"/>
        </w:rPr>
        <w:t>6</w:t>
      </w:r>
      <w:r w:rsidRPr="00D30185">
        <w:rPr>
          <w:sz w:val="20"/>
          <w:szCs w:val="20"/>
        </w:rPr>
        <w:t>(1), 111-128.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Nagda</w:t>
      </w:r>
      <w:proofErr w:type="spellEnd"/>
      <w:r w:rsidRPr="00D30185">
        <w:rPr>
          <w:sz w:val="20"/>
          <w:szCs w:val="20"/>
        </w:rPr>
        <w:t xml:space="preserve">, B.A., </w:t>
      </w:r>
      <w:proofErr w:type="spellStart"/>
      <w:r w:rsidRPr="00D30185">
        <w:rPr>
          <w:sz w:val="20"/>
          <w:szCs w:val="20"/>
        </w:rPr>
        <w:t>Gurin</w:t>
      </w:r>
      <w:proofErr w:type="spellEnd"/>
      <w:r w:rsidRPr="00D30185">
        <w:rPr>
          <w:sz w:val="20"/>
          <w:szCs w:val="20"/>
        </w:rPr>
        <w:t xml:space="preserve">, P., Sorensen, N., </w:t>
      </w:r>
      <w:proofErr w:type="spellStart"/>
      <w:r w:rsidRPr="00D30185">
        <w:rPr>
          <w:sz w:val="20"/>
          <w:szCs w:val="20"/>
        </w:rPr>
        <w:t>Gurin</w:t>
      </w:r>
      <w:proofErr w:type="spellEnd"/>
      <w:r w:rsidRPr="00D30185">
        <w:rPr>
          <w:sz w:val="20"/>
          <w:szCs w:val="20"/>
        </w:rPr>
        <w:t xml:space="preserve">-Sands, C., &amp; </w:t>
      </w:r>
      <w:proofErr w:type="spellStart"/>
      <w:r w:rsidRPr="00D30185">
        <w:rPr>
          <w:sz w:val="20"/>
          <w:szCs w:val="20"/>
        </w:rPr>
        <w:t>Osuna</w:t>
      </w:r>
      <w:proofErr w:type="spellEnd"/>
      <w:r w:rsidRPr="00D30185">
        <w:rPr>
          <w:sz w:val="20"/>
          <w:szCs w:val="20"/>
        </w:rPr>
        <w:t xml:space="preserve">, S. (2009). From separate corners to dialogue and </w:t>
      </w:r>
    </w:p>
    <w:p w:rsidR="00D30185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D30185" w:rsidRPr="00D30185">
        <w:rPr>
          <w:sz w:val="20"/>
          <w:szCs w:val="20"/>
        </w:rPr>
        <w:t xml:space="preserve">action. </w:t>
      </w:r>
      <w:r w:rsidR="00D30185" w:rsidRPr="00D30185">
        <w:rPr>
          <w:i/>
          <w:iCs/>
          <w:sz w:val="20"/>
          <w:szCs w:val="20"/>
        </w:rPr>
        <w:t>Race and Social Problems, 1</w:t>
      </w:r>
      <w:r w:rsidR="00D30185" w:rsidRPr="00D30185">
        <w:rPr>
          <w:sz w:val="20"/>
          <w:szCs w:val="20"/>
        </w:rPr>
        <w:t>(1), 45-55.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Pascarella</w:t>
      </w:r>
      <w:proofErr w:type="spellEnd"/>
      <w:r w:rsidRPr="00D30185">
        <w:rPr>
          <w:sz w:val="20"/>
          <w:szCs w:val="20"/>
        </w:rPr>
        <w:t xml:space="preserve">, E., &amp; </w:t>
      </w:r>
      <w:proofErr w:type="spellStart"/>
      <w:r w:rsidRPr="00D30185">
        <w:rPr>
          <w:sz w:val="20"/>
          <w:szCs w:val="20"/>
        </w:rPr>
        <w:t>Terenzini</w:t>
      </w:r>
      <w:proofErr w:type="spellEnd"/>
      <w:r w:rsidRPr="00D30185">
        <w:rPr>
          <w:sz w:val="20"/>
          <w:szCs w:val="20"/>
        </w:rPr>
        <w:t xml:space="preserve">, P. T. (2005). How college affects students: A third decade of research. San Francisco, </w:t>
      </w:r>
    </w:p>
    <w:p w:rsidR="00D30185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D30185" w:rsidRPr="00D30185">
        <w:rPr>
          <w:sz w:val="20"/>
          <w:szCs w:val="20"/>
        </w:rPr>
        <w:t xml:space="preserve">CA: </w:t>
      </w:r>
      <w:proofErr w:type="spellStart"/>
      <w:r w:rsidR="00D30185" w:rsidRPr="00D30185">
        <w:rPr>
          <w:sz w:val="20"/>
          <w:szCs w:val="20"/>
        </w:rPr>
        <w:t>Jossey</w:t>
      </w:r>
      <w:proofErr w:type="spellEnd"/>
      <w:r w:rsidR="00D30185" w:rsidRPr="00D30185">
        <w:rPr>
          <w:sz w:val="20"/>
          <w:szCs w:val="20"/>
        </w:rPr>
        <w:t>-Bass.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Pike, G. R., &amp; </w:t>
      </w:r>
      <w:proofErr w:type="spellStart"/>
      <w:r w:rsidRPr="00D30185">
        <w:rPr>
          <w:sz w:val="20"/>
          <w:szCs w:val="20"/>
        </w:rPr>
        <w:t>Kuh</w:t>
      </w:r>
      <w:proofErr w:type="spellEnd"/>
      <w:r w:rsidRPr="00D30185">
        <w:rPr>
          <w:sz w:val="20"/>
          <w:szCs w:val="20"/>
        </w:rPr>
        <w:t xml:space="preserve">, G. D. (2006). Relationships among structural diversity, informal peer interactions and </w:t>
      </w:r>
    </w:p>
    <w:p w:rsidR="00D30185" w:rsidRPr="00D30185" w:rsidRDefault="00F14C8D" w:rsidP="00F14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D30185" w:rsidRPr="00D30185">
        <w:rPr>
          <w:sz w:val="20"/>
          <w:szCs w:val="20"/>
        </w:rPr>
        <w:t>perceptions of the campus environment. The Review of Higher Education, 29(4), 425-450.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proofErr w:type="spellStart"/>
      <w:r w:rsidRPr="00D30185">
        <w:rPr>
          <w:sz w:val="20"/>
          <w:szCs w:val="20"/>
        </w:rPr>
        <w:t>Solorzano</w:t>
      </w:r>
      <w:proofErr w:type="spellEnd"/>
      <w:r w:rsidRPr="00D30185">
        <w:rPr>
          <w:sz w:val="20"/>
          <w:szCs w:val="20"/>
        </w:rPr>
        <w:t xml:space="preserve">, D. G., Ceja, M., &amp; </w:t>
      </w:r>
      <w:proofErr w:type="spellStart"/>
      <w:r w:rsidRPr="00D30185">
        <w:rPr>
          <w:sz w:val="20"/>
          <w:szCs w:val="20"/>
        </w:rPr>
        <w:t>Yosso</w:t>
      </w:r>
      <w:proofErr w:type="spellEnd"/>
      <w:r w:rsidRPr="00D30185">
        <w:rPr>
          <w:sz w:val="20"/>
          <w:szCs w:val="20"/>
        </w:rPr>
        <w:t xml:space="preserve">, T. (2000). Critical race theory, racial </w:t>
      </w:r>
      <w:proofErr w:type="spellStart"/>
      <w:r w:rsidRPr="00D30185">
        <w:rPr>
          <w:sz w:val="20"/>
          <w:szCs w:val="20"/>
        </w:rPr>
        <w:t>microaggressions</w:t>
      </w:r>
      <w:proofErr w:type="spellEnd"/>
      <w:r w:rsidRPr="00D30185">
        <w:rPr>
          <w:sz w:val="20"/>
          <w:szCs w:val="20"/>
        </w:rPr>
        <w:t xml:space="preserve">, and campus racial </w:t>
      </w:r>
    </w:p>
    <w:p w:rsidR="00D30185" w:rsidRPr="00D30185" w:rsidRDefault="00D30185" w:rsidP="00F14C8D">
      <w:pPr>
        <w:pStyle w:val="Default"/>
        <w:ind w:left="720"/>
        <w:rPr>
          <w:sz w:val="20"/>
          <w:szCs w:val="20"/>
        </w:rPr>
      </w:pPr>
      <w:r w:rsidRPr="00D30185">
        <w:rPr>
          <w:sz w:val="20"/>
          <w:szCs w:val="20"/>
        </w:rPr>
        <w:t xml:space="preserve">climate: The experiences of African American college students. </w:t>
      </w:r>
      <w:r w:rsidRPr="00D30185">
        <w:rPr>
          <w:i/>
          <w:iCs/>
          <w:sz w:val="20"/>
          <w:szCs w:val="20"/>
        </w:rPr>
        <w:t>Journal of Negro Education, 69</w:t>
      </w:r>
      <w:r w:rsidRPr="00D30185">
        <w:rPr>
          <w:sz w:val="20"/>
          <w:szCs w:val="20"/>
        </w:rPr>
        <w:t>(1-2), 60-73.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Torres, V., Howard-Hamilton, M. F., &amp; Cooper, D. L. (2003). Identity development of diverse populations: </w:t>
      </w:r>
    </w:p>
    <w:p w:rsidR="00D30185" w:rsidRPr="00D30185" w:rsidRDefault="00D30185" w:rsidP="00F14C8D">
      <w:pPr>
        <w:pStyle w:val="Default"/>
        <w:ind w:left="720"/>
        <w:rPr>
          <w:sz w:val="20"/>
          <w:szCs w:val="20"/>
        </w:rPr>
      </w:pPr>
      <w:r w:rsidRPr="00D30185">
        <w:rPr>
          <w:sz w:val="20"/>
          <w:szCs w:val="20"/>
        </w:rPr>
        <w:t xml:space="preserve">Implications for teaching and administration. </w:t>
      </w:r>
      <w:r w:rsidRPr="00D30185">
        <w:rPr>
          <w:i/>
          <w:iCs/>
          <w:sz w:val="20"/>
          <w:szCs w:val="20"/>
        </w:rPr>
        <w:t>ASHE- ERIC Higher Education Report, 29</w:t>
      </w:r>
      <w:r w:rsidRPr="00D30185">
        <w:rPr>
          <w:sz w:val="20"/>
          <w:szCs w:val="20"/>
        </w:rPr>
        <w:t>(6). Hoboken, NJ: Wiley.</w:t>
      </w:r>
    </w:p>
    <w:p w:rsidR="00D30185" w:rsidRPr="00D30185" w:rsidRDefault="00D30185" w:rsidP="00D30185">
      <w:pPr>
        <w:pStyle w:val="Default"/>
        <w:ind w:left="720"/>
        <w:rPr>
          <w:sz w:val="20"/>
          <w:szCs w:val="20"/>
        </w:rPr>
      </w:pPr>
    </w:p>
    <w:p w:rsidR="00F14C8D" w:rsidRDefault="00D30185" w:rsidP="00F14C8D">
      <w:pPr>
        <w:pStyle w:val="Default"/>
        <w:rPr>
          <w:sz w:val="20"/>
          <w:szCs w:val="20"/>
        </w:rPr>
      </w:pPr>
      <w:r w:rsidRPr="00D30185">
        <w:rPr>
          <w:sz w:val="20"/>
          <w:szCs w:val="20"/>
        </w:rPr>
        <w:t xml:space="preserve">Watt, S. K., Curtiss, G., Drummond, J., Kellogg, A., Lozano, A., </w:t>
      </w:r>
      <w:proofErr w:type="spellStart"/>
      <w:r w:rsidRPr="00D30185">
        <w:rPr>
          <w:sz w:val="20"/>
          <w:szCs w:val="20"/>
        </w:rPr>
        <w:t>Tagliapietra</w:t>
      </w:r>
      <w:proofErr w:type="spellEnd"/>
      <w:r w:rsidRPr="00D30185">
        <w:rPr>
          <w:sz w:val="20"/>
          <w:szCs w:val="20"/>
        </w:rPr>
        <w:t xml:space="preserve">, N. G., &amp; Rosas, M. (2009). Privileged </w:t>
      </w:r>
    </w:p>
    <w:p w:rsidR="00D30185" w:rsidRPr="00D30185" w:rsidRDefault="00D30185" w:rsidP="00F14C8D">
      <w:pPr>
        <w:pStyle w:val="Default"/>
        <w:ind w:left="720"/>
        <w:rPr>
          <w:sz w:val="20"/>
          <w:szCs w:val="20"/>
        </w:rPr>
      </w:pPr>
      <w:r w:rsidRPr="00D30185">
        <w:rPr>
          <w:sz w:val="20"/>
          <w:szCs w:val="20"/>
        </w:rPr>
        <w:t xml:space="preserve">identity exploration: Examining white female counselor trainee’s reactions to difficult dialogues in the classroom. </w:t>
      </w:r>
      <w:r w:rsidRPr="00D30185">
        <w:rPr>
          <w:i/>
          <w:iCs/>
          <w:sz w:val="20"/>
          <w:szCs w:val="20"/>
        </w:rPr>
        <w:t>Counselor Education &amp; Supervision, 49</w:t>
      </w:r>
      <w:r w:rsidRPr="00D30185">
        <w:rPr>
          <w:sz w:val="20"/>
          <w:szCs w:val="20"/>
        </w:rPr>
        <w:t>, 86-105.</w:t>
      </w:r>
    </w:p>
    <w:p w:rsidR="00251747" w:rsidRPr="00D30185" w:rsidRDefault="00251747">
      <w:pPr>
        <w:rPr>
          <w:sz w:val="20"/>
          <w:szCs w:val="20"/>
        </w:rPr>
      </w:pPr>
    </w:p>
    <w:sectPr w:rsidR="00251747" w:rsidRPr="00D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5"/>
    <w:rsid w:val="00251747"/>
    <w:rsid w:val="00D30185"/>
    <w:rsid w:val="00F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Company>St. Ambrose University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Erkel Sherri</dc:creator>
  <cp:lastModifiedBy>Erkel Sherri</cp:lastModifiedBy>
  <cp:revision>2</cp:revision>
  <dcterms:created xsi:type="dcterms:W3CDTF">2014-03-28T14:12:00Z</dcterms:created>
  <dcterms:modified xsi:type="dcterms:W3CDTF">2014-03-28T17:35:00Z</dcterms:modified>
</cp:coreProperties>
</file>